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4C06A8BA"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C53BD1">
        <w:rPr>
          <w:rFonts w:ascii="Times New Roman" w:hAnsi="Times New Roman" w:cs="Times New Roman"/>
          <w:sz w:val="28"/>
          <w:szCs w:val="28"/>
        </w:rPr>
        <w:t xml:space="preserve"> 3</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5D32AD49"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015131B" w14:textId="678A6A69" w:rsidR="00CD3B0C" w:rsidRDefault="00B46182" w:rsidP="00CD3B0C">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одноразової </w:t>
      </w:r>
      <w:r w:rsidR="00154F83">
        <w:rPr>
          <w:rFonts w:ascii="Times New Roman" w:eastAsia="Times New Roman" w:hAnsi="Times New Roman" w:cs="Times New Roman"/>
          <w:b/>
          <w:bCs/>
          <w:color w:val="000000"/>
          <w:sz w:val="28"/>
          <w:szCs w:val="28"/>
        </w:rPr>
        <w:t xml:space="preserve"> грошової </w:t>
      </w:r>
      <w:r w:rsidR="006D466E">
        <w:rPr>
          <w:rFonts w:ascii="Times New Roman" w:eastAsia="Times New Roman" w:hAnsi="Times New Roman" w:cs="Times New Roman"/>
          <w:b/>
          <w:bCs/>
          <w:color w:val="000000"/>
          <w:sz w:val="28"/>
          <w:szCs w:val="28"/>
        </w:rPr>
        <w:t xml:space="preserve">допомоги </w:t>
      </w:r>
      <w:r w:rsidR="00591557">
        <w:rPr>
          <w:rFonts w:ascii="Times New Roman" w:eastAsia="Times New Roman" w:hAnsi="Times New Roman" w:cs="Times New Roman"/>
          <w:b/>
          <w:bCs/>
          <w:color w:val="000000"/>
          <w:sz w:val="28"/>
          <w:szCs w:val="28"/>
        </w:rPr>
        <w:t>громадянам, які постраждали внаслідок Чорнобильської катастрофи (до річниці аварії на Чорнобильській атомній електростанції</w:t>
      </w:r>
      <w:r w:rsidR="00251ABF">
        <w:rPr>
          <w:rFonts w:ascii="Times New Roman" w:eastAsia="Times New Roman" w:hAnsi="Times New Roman" w:cs="Times New Roman"/>
          <w:b/>
          <w:bCs/>
          <w:color w:val="000000"/>
          <w:sz w:val="28"/>
          <w:szCs w:val="28"/>
        </w:rPr>
        <w:t>)</w:t>
      </w:r>
    </w:p>
    <w:p w14:paraId="0D2B92C1" w14:textId="0293EDC3"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 xml:space="preserve"> (далі – Порядок)</w:t>
      </w:r>
    </w:p>
    <w:p w14:paraId="0134C9FF" w14:textId="6479B075" w:rsidR="00077553" w:rsidRPr="000D457C" w:rsidRDefault="00B46182" w:rsidP="000D457C">
      <w:pPr>
        <w:pStyle w:val="a5"/>
        <w:numPr>
          <w:ilvl w:val="0"/>
          <w:numId w:val="6"/>
        </w:numPr>
        <w:shd w:val="clear" w:color="auto" w:fill="FFFFFF"/>
        <w:tabs>
          <w:tab w:val="clear" w:pos="720"/>
          <w:tab w:val="num" w:pos="360"/>
        </w:tabs>
        <w:ind w:left="0" w:firstLine="360"/>
        <w:rPr>
          <w:color w:val="000000"/>
          <w:sz w:val="28"/>
          <w:szCs w:val="28"/>
        </w:rPr>
      </w:pPr>
      <w:r w:rsidRPr="000D457C">
        <w:rPr>
          <w:color w:val="000000"/>
          <w:sz w:val="28"/>
          <w:szCs w:val="28"/>
        </w:rPr>
        <w:t>Цей Порядок визначає механізм надання</w:t>
      </w:r>
      <w:r w:rsidR="006D466E" w:rsidRPr="000D457C">
        <w:rPr>
          <w:color w:val="000000"/>
          <w:sz w:val="28"/>
          <w:szCs w:val="28"/>
        </w:rPr>
        <w:t xml:space="preserve"> і виплати одноразової допомоги </w:t>
      </w:r>
      <w:r w:rsidR="000D457C" w:rsidRPr="000D457C">
        <w:rPr>
          <w:color w:val="000000"/>
          <w:sz w:val="28"/>
          <w:szCs w:val="28"/>
        </w:rPr>
        <w:t>громадянам, які постраждали внаслідок Чорнобильської катастрофи (до річниці аварії на Чорнобильській атомній електростанції (ЧАЕС)</w:t>
      </w:r>
      <w:r w:rsidRPr="000D457C">
        <w:rPr>
          <w:color w:val="000000"/>
          <w:sz w:val="28"/>
          <w:szCs w:val="28"/>
        </w:rPr>
        <w:t xml:space="preserve"> (далі – </w:t>
      </w:r>
      <w:r w:rsidR="006D466E" w:rsidRPr="000D457C">
        <w:rPr>
          <w:color w:val="000000"/>
          <w:sz w:val="28"/>
          <w:szCs w:val="28"/>
        </w:rPr>
        <w:t>допомога</w:t>
      </w:r>
      <w:r w:rsidRPr="000D457C">
        <w:rPr>
          <w:color w:val="000000"/>
          <w:sz w:val="28"/>
          <w:szCs w:val="28"/>
        </w:rPr>
        <w:t xml:space="preserve">) за їхніми зверненнями  за рахунок коштів, передбачених в </w:t>
      </w:r>
      <w:r w:rsidR="00CD3B0C" w:rsidRPr="000D457C">
        <w:rPr>
          <w:color w:val="000000"/>
          <w:sz w:val="28"/>
          <w:szCs w:val="28"/>
        </w:rPr>
        <w:t>місцевому</w:t>
      </w:r>
      <w:r w:rsidRPr="000D457C">
        <w:rPr>
          <w:color w:val="000000"/>
          <w:sz w:val="28"/>
          <w:szCs w:val="28"/>
        </w:rPr>
        <w:t xml:space="preserve"> бюджеті в рамках реалізації Комплексної програми соціально</w:t>
      </w:r>
      <w:r w:rsidR="00CD3B0C" w:rsidRPr="000D457C">
        <w:rPr>
          <w:color w:val="000000"/>
          <w:sz w:val="28"/>
          <w:szCs w:val="28"/>
        </w:rPr>
        <w:t xml:space="preserve">го захисту та забезпечення населення </w:t>
      </w:r>
      <w:r w:rsidRPr="000D457C">
        <w:rPr>
          <w:color w:val="000000"/>
          <w:sz w:val="28"/>
          <w:szCs w:val="28"/>
        </w:rPr>
        <w:t xml:space="preserve"> </w:t>
      </w:r>
      <w:r w:rsidR="00CD3B0C" w:rsidRPr="000D457C">
        <w:rPr>
          <w:color w:val="000000"/>
          <w:sz w:val="28"/>
          <w:szCs w:val="28"/>
        </w:rPr>
        <w:t>Городоцької міської ради</w:t>
      </w:r>
      <w:r w:rsidRPr="000D457C">
        <w:rPr>
          <w:color w:val="000000"/>
          <w:sz w:val="28"/>
          <w:szCs w:val="28"/>
        </w:rPr>
        <w:t xml:space="preserve"> на 2021–202</w:t>
      </w:r>
      <w:r w:rsidR="00CD3B0C" w:rsidRPr="000D457C">
        <w:rPr>
          <w:color w:val="000000"/>
          <w:sz w:val="28"/>
          <w:szCs w:val="28"/>
        </w:rPr>
        <w:t>4</w:t>
      </w:r>
      <w:r w:rsidRPr="000D457C">
        <w:rPr>
          <w:color w:val="000000"/>
          <w:sz w:val="28"/>
          <w:szCs w:val="28"/>
        </w:rPr>
        <w:t xml:space="preserve"> роки,</w:t>
      </w:r>
      <w:r w:rsidR="00D4184D" w:rsidRPr="000D457C">
        <w:rPr>
          <w:color w:val="000000"/>
          <w:sz w:val="28"/>
          <w:szCs w:val="28"/>
        </w:rPr>
        <w:t xml:space="preserve"> (далі – Програма)</w:t>
      </w:r>
      <w:r w:rsidRPr="000D457C">
        <w:rPr>
          <w:color w:val="000000"/>
          <w:sz w:val="28"/>
          <w:szCs w:val="28"/>
        </w:rPr>
        <w:t xml:space="preserve"> </w:t>
      </w:r>
      <w:bookmarkStart w:id="0" w:name="_Hlk128053762"/>
      <w:r w:rsidRPr="000D457C">
        <w:rPr>
          <w:color w:val="000000"/>
          <w:sz w:val="28"/>
          <w:szCs w:val="28"/>
        </w:rPr>
        <w:t xml:space="preserve">затвердженої відповідним рішенням </w:t>
      </w:r>
      <w:r w:rsidR="00CD3B0C" w:rsidRPr="000D457C">
        <w:rPr>
          <w:color w:val="000000"/>
          <w:sz w:val="28"/>
          <w:szCs w:val="28"/>
        </w:rPr>
        <w:t>Городоцької міської</w:t>
      </w:r>
      <w:r w:rsidRPr="000D457C">
        <w:rPr>
          <w:color w:val="000000"/>
          <w:sz w:val="28"/>
          <w:szCs w:val="28"/>
        </w:rPr>
        <w:t xml:space="preserve"> ради.</w:t>
      </w:r>
    </w:p>
    <w:p w14:paraId="1937DAC6" w14:textId="44212013" w:rsidR="00077553" w:rsidRPr="006D466E" w:rsidRDefault="00077553" w:rsidP="006D466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w:t>
      </w:r>
      <w:r w:rsidR="000D457C">
        <w:rPr>
          <w:rFonts w:ascii="Times New Roman" w:hAnsi="Times New Roman" w:cs="Times New Roman"/>
          <w:sz w:val="28"/>
          <w:szCs w:val="28"/>
        </w:rPr>
        <w:t xml:space="preserve"> і соціальний захист громадян, які постраждали внаслідок Чорнобильської катастрофи</w:t>
      </w:r>
      <w:r w:rsidR="006D466E">
        <w:rPr>
          <w:rFonts w:ascii="Times New Roman" w:hAnsi="Times New Roman" w:cs="Times New Roman"/>
          <w:sz w:val="28"/>
          <w:szCs w:val="28"/>
        </w:rPr>
        <w:t>»</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8B2305">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154F83">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69055C0B" w14:textId="5DF8C975" w:rsidR="00AD6180" w:rsidRPr="007F4040" w:rsidRDefault="00AD6180" w:rsidP="00AD618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7F4040">
        <w:rPr>
          <w:rFonts w:ascii="Times New Roman" w:hAnsi="Times New Roman" w:cs="Times New Roman"/>
          <w:sz w:val="28"/>
        </w:rPr>
        <w:t>Право</w:t>
      </w:r>
      <w:r w:rsidRPr="007F4040">
        <w:rPr>
          <w:rFonts w:ascii="Times New Roman" w:hAnsi="Times New Roman" w:cs="Times New Roman"/>
          <w:spacing w:val="1"/>
          <w:sz w:val="28"/>
        </w:rPr>
        <w:t xml:space="preserve"> </w:t>
      </w:r>
      <w:r w:rsidRPr="007F4040">
        <w:rPr>
          <w:rFonts w:ascii="Times New Roman" w:hAnsi="Times New Roman" w:cs="Times New Roman"/>
          <w:sz w:val="28"/>
        </w:rPr>
        <w:t>на</w:t>
      </w:r>
      <w:r w:rsidRPr="007F4040">
        <w:rPr>
          <w:rFonts w:ascii="Times New Roman" w:hAnsi="Times New Roman" w:cs="Times New Roman"/>
          <w:spacing w:val="1"/>
          <w:sz w:val="28"/>
        </w:rPr>
        <w:t xml:space="preserve"> </w:t>
      </w:r>
      <w:r w:rsidRPr="007F4040">
        <w:rPr>
          <w:rFonts w:ascii="Times New Roman" w:hAnsi="Times New Roman" w:cs="Times New Roman"/>
          <w:sz w:val="28"/>
        </w:rPr>
        <w:t>отримання</w:t>
      </w:r>
      <w:r w:rsidRPr="007F4040">
        <w:rPr>
          <w:rFonts w:ascii="Times New Roman" w:hAnsi="Times New Roman" w:cs="Times New Roman"/>
          <w:spacing w:val="1"/>
          <w:sz w:val="28"/>
        </w:rPr>
        <w:t xml:space="preserve"> </w:t>
      </w:r>
      <w:r w:rsidRPr="007F4040">
        <w:rPr>
          <w:rFonts w:ascii="Times New Roman" w:hAnsi="Times New Roman" w:cs="Times New Roman"/>
          <w:sz w:val="28"/>
        </w:rPr>
        <w:t>адресної</w:t>
      </w:r>
      <w:r w:rsidRPr="007F4040">
        <w:rPr>
          <w:rFonts w:ascii="Times New Roman" w:hAnsi="Times New Roman" w:cs="Times New Roman"/>
          <w:spacing w:val="1"/>
          <w:sz w:val="28"/>
        </w:rPr>
        <w:t xml:space="preserve"> </w:t>
      </w:r>
      <w:r w:rsidRPr="007F4040">
        <w:rPr>
          <w:rFonts w:ascii="Times New Roman" w:hAnsi="Times New Roman" w:cs="Times New Roman"/>
          <w:sz w:val="28"/>
        </w:rPr>
        <w:t>грошової</w:t>
      </w:r>
      <w:r w:rsidRPr="007F4040">
        <w:rPr>
          <w:rFonts w:ascii="Times New Roman" w:hAnsi="Times New Roman" w:cs="Times New Roman"/>
          <w:spacing w:val="1"/>
          <w:sz w:val="28"/>
        </w:rPr>
        <w:t xml:space="preserve"> </w:t>
      </w:r>
      <w:r w:rsidRPr="007F4040">
        <w:rPr>
          <w:rFonts w:ascii="Times New Roman" w:hAnsi="Times New Roman" w:cs="Times New Roman"/>
          <w:sz w:val="28"/>
        </w:rPr>
        <w:t>допомоги</w:t>
      </w:r>
      <w:r w:rsidRPr="007F4040">
        <w:rPr>
          <w:rFonts w:ascii="Times New Roman" w:hAnsi="Times New Roman" w:cs="Times New Roman"/>
          <w:spacing w:val="1"/>
          <w:sz w:val="28"/>
        </w:rPr>
        <w:t xml:space="preserve"> </w:t>
      </w:r>
      <w:r w:rsidRPr="007F4040">
        <w:rPr>
          <w:rFonts w:ascii="Times New Roman" w:hAnsi="Times New Roman" w:cs="Times New Roman"/>
          <w:sz w:val="28"/>
        </w:rPr>
        <w:t>відповідно</w:t>
      </w:r>
      <w:r w:rsidRPr="007F4040">
        <w:rPr>
          <w:rFonts w:ascii="Times New Roman" w:hAnsi="Times New Roman" w:cs="Times New Roman"/>
          <w:spacing w:val="1"/>
          <w:sz w:val="28"/>
        </w:rPr>
        <w:t xml:space="preserve"> </w:t>
      </w:r>
      <w:r w:rsidRPr="007F4040">
        <w:rPr>
          <w:rFonts w:ascii="Times New Roman" w:hAnsi="Times New Roman" w:cs="Times New Roman"/>
          <w:sz w:val="28"/>
        </w:rPr>
        <w:t>до</w:t>
      </w:r>
      <w:r w:rsidRPr="007F4040">
        <w:rPr>
          <w:rFonts w:ascii="Times New Roman" w:hAnsi="Times New Roman" w:cs="Times New Roman"/>
          <w:spacing w:val="1"/>
          <w:sz w:val="28"/>
        </w:rPr>
        <w:t xml:space="preserve"> </w:t>
      </w:r>
      <w:r w:rsidRPr="007F4040">
        <w:rPr>
          <w:rFonts w:ascii="Times New Roman" w:hAnsi="Times New Roman" w:cs="Times New Roman"/>
          <w:sz w:val="28"/>
        </w:rPr>
        <w:t>Порядку</w:t>
      </w:r>
      <w:r w:rsidRPr="007F4040">
        <w:rPr>
          <w:rFonts w:ascii="Times New Roman" w:hAnsi="Times New Roman" w:cs="Times New Roman"/>
          <w:spacing w:val="14"/>
          <w:sz w:val="28"/>
        </w:rPr>
        <w:t xml:space="preserve"> </w:t>
      </w:r>
      <w:r w:rsidRPr="007F4040">
        <w:rPr>
          <w:rFonts w:ascii="Times New Roman" w:hAnsi="Times New Roman" w:cs="Times New Roman"/>
          <w:sz w:val="28"/>
        </w:rPr>
        <w:t xml:space="preserve">мають </w:t>
      </w:r>
      <w:r>
        <w:rPr>
          <w:rFonts w:ascii="Times New Roman" w:hAnsi="Times New Roman" w:cs="Times New Roman"/>
          <w:sz w:val="28"/>
        </w:rPr>
        <w:t xml:space="preserve">особи, які постраждали внаслідок Чорнобильської катастрофи (пункт 1-2 Статті 9 закону України </w:t>
      </w:r>
      <w:r>
        <w:rPr>
          <w:rFonts w:ascii="Times New Roman" w:hAnsi="Times New Roman" w:cs="Times New Roman"/>
          <w:sz w:val="28"/>
          <w:szCs w:val="28"/>
        </w:rPr>
        <w:t>«Про статус і соціальний захист громадян, які постраждали внаслідок Чорнобильської катастрофи»</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r w:rsidRPr="007F4040">
        <w:rPr>
          <w:rFonts w:ascii="Times New Roman" w:hAnsi="Times New Roman" w:cs="Times New Roman"/>
          <w:w w:val="90"/>
          <w:sz w:val="28"/>
        </w:rPr>
        <w:t>—</w:t>
      </w:r>
      <w:r w:rsidRPr="007F4040">
        <w:rPr>
          <w:rFonts w:ascii="Times New Roman" w:hAnsi="Times New Roman" w:cs="Times New Roman"/>
          <w:spacing w:val="-3"/>
          <w:w w:val="90"/>
          <w:sz w:val="28"/>
        </w:rPr>
        <w:t xml:space="preserve"> </w:t>
      </w:r>
      <w:r w:rsidRPr="007F4040">
        <w:rPr>
          <w:rFonts w:ascii="Times New Roman" w:eastAsia="Times New Roman" w:hAnsi="Times New Roman" w:cs="Times New Roman"/>
          <w:color w:val="000000"/>
          <w:sz w:val="28"/>
          <w:szCs w:val="28"/>
        </w:rPr>
        <w:t>мешканц</w:t>
      </w:r>
      <w:r>
        <w:rPr>
          <w:rFonts w:ascii="Times New Roman" w:eastAsia="Times New Roman" w:hAnsi="Times New Roman" w:cs="Times New Roman"/>
          <w:color w:val="000000"/>
          <w:sz w:val="28"/>
          <w:szCs w:val="28"/>
        </w:rPr>
        <w:t>і</w:t>
      </w:r>
      <w:r w:rsidRPr="007F4040">
        <w:rPr>
          <w:rFonts w:ascii="Times New Roman" w:eastAsia="Times New Roman" w:hAnsi="Times New Roman" w:cs="Times New Roman"/>
          <w:color w:val="000000"/>
          <w:sz w:val="28"/>
          <w:szCs w:val="28"/>
        </w:rPr>
        <w:t xml:space="preserve">, які  зареєстровані </w:t>
      </w:r>
      <w:r>
        <w:rPr>
          <w:rFonts w:ascii="Times New Roman" w:eastAsia="Times New Roman" w:hAnsi="Times New Roman" w:cs="Times New Roman"/>
          <w:color w:val="000000"/>
          <w:sz w:val="28"/>
          <w:szCs w:val="28"/>
        </w:rPr>
        <w:t xml:space="preserve"> та проживають</w:t>
      </w:r>
      <w:r w:rsidRPr="007F4040">
        <w:rPr>
          <w:rFonts w:ascii="Times New Roman" w:eastAsia="Times New Roman" w:hAnsi="Times New Roman" w:cs="Times New Roman"/>
          <w:color w:val="000000"/>
          <w:sz w:val="28"/>
          <w:szCs w:val="28"/>
        </w:rPr>
        <w:t xml:space="preserve"> на території Городоцької територіальної громади  (далі – заявник).</w:t>
      </w:r>
    </w:p>
    <w:p w14:paraId="0DA900AB" w14:textId="1066E251" w:rsidR="00AD6180" w:rsidRPr="00383900" w:rsidRDefault="00AD6180" w:rsidP="00AD618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Pr>
          <w:rFonts w:ascii="Times New Roman" w:hAnsi="Times New Roman" w:cs="Times New Roman"/>
          <w:sz w:val="28"/>
          <w:szCs w:val="28"/>
          <w:lang w:eastAsia="ru-RU"/>
        </w:rPr>
        <w:t xml:space="preserve">один раз на рік до </w:t>
      </w:r>
      <w:r w:rsidR="004201FD">
        <w:rPr>
          <w:rFonts w:ascii="Times New Roman" w:hAnsi="Times New Roman" w:cs="Times New Roman"/>
          <w:sz w:val="28"/>
          <w:szCs w:val="28"/>
          <w:lang w:eastAsia="ru-RU"/>
        </w:rPr>
        <w:t>річниці аварії на ЧАЕС</w:t>
      </w:r>
      <w:r w:rsidRPr="00383900">
        <w:rPr>
          <w:rFonts w:ascii="Times New Roman" w:hAnsi="Times New Roman" w:cs="Times New Roman"/>
          <w:sz w:val="28"/>
          <w:szCs w:val="28"/>
          <w:lang w:eastAsia="ru-RU"/>
        </w:rPr>
        <w:t>.</w:t>
      </w:r>
    </w:p>
    <w:p w14:paraId="572DFE87" w14:textId="307CC8D1"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00B275FC">
        <w:rPr>
          <w:sz w:val="28"/>
          <w:szCs w:val="28"/>
          <w:lang w:val="uk-UA"/>
        </w:rPr>
        <w:t>допомогу</w:t>
      </w:r>
      <w:r w:rsidRPr="0093757F">
        <w:rPr>
          <w:sz w:val="28"/>
          <w:szCs w:val="28"/>
        </w:rPr>
        <w:t xml:space="preserve">  здійснюється за рахунок коштів, передбачених  за КПКВК 0</w:t>
      </w:r>
      <w:r w:rsidR="0026762B" w:rsidRPr="0093757F">
        <w:rPr>
          <w:sz w:val="28"/>
          <w:szCs w:val="28"/>
          <w:lang w:val="uk-UA"/>
        </w:rPr>
        <w:t>1</w:t>
      </w:r>
      <w:r w:rsidRPr="0093757F">
        <w:rPr>
          <w:sz w:val="28"/>
          <w:szCs w:val="28"/>
        </w:rPr>
        <w:t>13242 «Iншi заходи у сфері соціального захисту і соціального забезпечення».</w:t>
      </w:r>
    </w:p>
    <w:p w14:paraId="26509520" w14:textId="3699F157"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B275FC">
        <w:rPr>
          <w:color w:val="000000"/>
          <w:sz w:val="28"/>
          <w:szCs w:val="28"/>
          <w:lang w:val="uk-UA"/>
        </w:rPr>
        <w:t>допомоги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B275FC">
        <w:rPr>
          <w:color w:val="FF0000"/>
          <w:sz w:val="28"/>
          <w:szCs w:val="28"/>
        </w:rPr>
        <w:t xml:space="preserve">грудня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lastRenderedPageBreak/>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193E19ED"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154F83">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5077DD7C" w14:textId="1D3F5363" w:rsidR="004E4788" w:rsidRPr="00BB2B3D"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 копію посвідчення</w:t>
      </w:r>
      <w:r w:rsidR="00BB2B3D">
        <w:rPr>
          <w:rFonts w:ascii="Times New Roman" w:eastAsia="Times New Roman" w:hAnsi="Times New Roman" w:cs="Times New Roman"/>
          <w:sz w:val="28"/>
          <w:szCs w:val="28"/>
        </w:rPr>
        <w:t xml:space="preserve"> (одного з посвідчень)</w:t>
      </w:r>
      <w:r w:rsidR="004E4788" w:rsidRPr="00BB2B3D">
        <w:rPr>
          <w:rFonts w:ascii="Times New Roman" w:eastAsia="Times New Roman" w:hAnsi="Times New Roman" w:cs="Times New Roman"/>
          <w:sz w:val="28"/>
          <w:szCs w:val="28"/>
        </w:rPr>
        <w:t>:</w:t>
      </w:r>
    </w:p>
    <w:p w14:paraId="2962B7D7" w14:textId="77777777" w:rsidR="004E4788" w:rsidRPr="00BB2B3D" w:rsidRDefault="004E4788" w:rsidP="00635C33">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6.1. учасника ліквідації наслідків аварії на Чорнобильській АЕС;</w:t>
      </w:r>
    </w:p>
    <w:p w14:paraId="6A963CF0" w14:textId="6124FA81" w:rsidR="00B275FC" w:rsidRPr="00BB2B3D" w:rsidRDefault="004E4788" w:rsidP="00635C33">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6.2. громадянина (громадянки), який (яка) потерпів –(ла) від Чорнобильської катастрофи;</w:t>
      </w:r>
    </w:p>
    <w:p w14:paraId="62AB0EC9" w14:textId="4C4C47BB" w:rsidR="004E4788" w:rsidRPr="00BB2B3D" w:rsidRDefault="004E4788" w:rsidP="00635C33">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6.3. дитини, яка потерпіла від Чорнобильської катастрофи;</w:t>
      </w:r>
    </w:p>
    <w:p w14:paraId="2568A0E2" w14:textId="4A730CC4" w:rsidR="004E4788" w:rsidRPr="00BB2B3D" w:rsidRDefault="004E4788" w:rsidP="00635C33">
      <w:pPr>
        <w:shd w:val="clear" w:color="auto" w:fill="FFFFFF"/>
        <w:spacing w:after="0" w:line="240" w:lineRule="auto"/>
        <w:jc w:val="both"/>
        <w:rPr>
          <w:rFonts w:ascii="Times New Roman" w:eastAsia="Times New Roman" w:hAnsi="Times New Roman" w:cs="Times New Roman"/>
          <w:sz w:val="28"/>
          <w:szCs w:val="28"/>
        </w:rPr>
      </w:pPr>
      <w:r w:rsidRPr="00BB2B3D">
        <w:rPr>
          <w:rFonts w:ascii="Times New Roman" w:eastAsia="Times New Roman" w:hAnsi="Times New Roman" w:cs="Times New Roman"/>
          <w:sz w:val="28"/>
          <w:szCs w:val="28"/>
        </w:rPr>
        <w:t>6.4.</w:t>
      </w:r>
      <w:r w:rsidR="00A64C6B">
        <w:rPr>
          <w:rFonts w:ascii="Times New Roman" w:eastAsia="Times New Roman" w:hAnsi="Times New Roman" w:cs="Times New Roman"/>
          <w:sz w:val="28"/>
          <w:szCs w:val="28"/>
        </w:rPr>
        <w:t xml:space="preserve"> </w:t>
      </w:r>
      <w:r w:rsidRPr="00BB2B3D">
        <w:rPr>
          <w:rFonts w:ascii="Times New Roman" w:eastAsia="Times New Roman" w:hAnsi="Times New Roman" w:cs="Times New Roman"/>
          <w:sz w:val="28"/>
          <w:szCs w:val="28"/>
        </w:rPr>
        <w:t>дружини (чоловіка), опікуна дітей померлого громадянина із числа (ліквідаторів, потерпілих) категорій , смерть якого пов</w:t>
      </w:r>
      <w:r w:rsidR="00BB2B3D" w:rsidRPr="00BB2B3D">
        <w:rPr>
          <w:rFonts w:ascii="Times New Roman" w:eastAsia="Times New Roman" w:hAnsi="Times New Roman" w:cs="Times New Roman"/>
          <w:sz w:val="28"/>
          <w:szCs w:val="28"/>
        </w:rPr>
        <w:t>’</w:t>
      </w:r>
      <w:r w:rsidRPr="00BB2B3D">
        <w:rPr>
          <w:rFonts w:ascii="Times New Roman" w:eastAsia="Times New Roman" w:hAnsi="Times New Roman" w:cs="Times New Roman"/>
          <w:sz w:val="28"/>
          <w:szCs w:val="28"/>
        </w:rPr>
        <w:t>язана з Чорнобильською катастрофою.</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640015A3"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154F83">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4AD7D479"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 після чого готує виплатні  документи.</w:t>
      </w:r>
    </w:p>
    <w:p w14:paraId="1C5BE192" w14:textId="34FE5A12"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0B19A8">
        <w:rPr>
          <w:rFonts w:ascii="Times New Roman" w:hAnsi="Times New Roman" w:cs="Times New Roman"/>
          <w:sz w:val="28"/>
          <w:szCs w:val="28"/>
        </w:rPr>
        <w:t>одноразово</w:t>
      </w:r>
      <w:r w:rsidR="00D4184D">
        <w:rPr>
          <w:rFonts w:ascii="Times New Roman" w:hAnsi="Times New Roman" w:cs="Times New Roman"/>
          <w:sz w:val="28"/>
          <w:szCs w:val="28"/>
        </w:rPr>
        <w:t xml:space="preserve">  кожного року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0055707D" w14:textId="41B79019" w:rsidR="00D4184D" w:rsidRPr="008A4CF8"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Заявник подає документи на отримання допомоги</w:t>
      </w:r>
      <w:r w:rsidR="0054144E">
        <w:rPr>
          <w:rFonts w:ascii="Times New Roman" w:hAnsi="Times New Roman" w:cs="Times New Roman"/>
          <w:sz w:val="28"/>
          <w:szCs w:val="28"/>
        </w:rPr>
        <w:t xml:space="preserve">, зазначені в пункті 6 </w:t>
      </w:r>
      <w:r w:rsidR="00154F83">
        <w:rPr>
          <w:rFonts w:ascii="Times New Roman" w:hAnsi="Times New Roman" w:cs="Times New Roman"/>
          <w:sz w:val="28"/>
          <w:szCs w:val="28"/>
        </w:rPr>
        <w:t>П</w:t>
      </w:r>
      <w:r w:rsidR="0054144E">
        <w:rPr>
          <w:rFonts w:ascii="Times New Roman" w:hAnsi="Times New Roman" w:cs="Times New Roman"/>
          <w:sz w:val="28"/>
          <w:szCs w:val="28"/>
        </w:rPr>
        <w:t xml:space="preserve">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6D57DEC7" w14:textId="501C1C81"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«Центр надання соціальних послуг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46FD41FA"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0521EEF2"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«Центр </w:t>
      </w:r>
      <w:r>
        <w:rPr>
          <w:rFonts w:ascii="Times New Roman" w:hAnsi="Times New Roman" w:cs="Times New Roman"/>
          <w:sz w:val="28"/>
          <w:szCs w:val="28"/>
        </w:rPr>
        <w:t>надання соціальних послуг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4A481" w14:textId="77777777" w:rsidR="008F2636" w:rsidRDefault="008F2636" w:rsidP="00C97003">
      <w:pPr>
        <w:spacing w:after="0" w:line="240" w:lineRule="auto"/>
      </w:pPr>
      <w:r>
        <w:separator/>
      </w:r>
    </w:p>
  </w:endnote>
  <w:endnote w:type="continuationSeparator" w:id="0">
    <w:p w14:paraId="395F3EDB" w14:textId="77777777" w:rsidR="008F2636" w:rsidRDefault="008F2636"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7FA56" w14:textId="77777777" w:rsidR="008F2636" w:rsidRDefault="008F2636" w:rsidP="00C97003">
      <w:pPr>
        <w:spacing w:after="0" w:line="240" w:lineRule="auto"/>
      </w:pPr>
      <w:r>
        <w:separator/>
      </w:r>
    </w:p>
  </w:footnote>
  <w:footnote w:type="continuationSeparator" w:id="0">
    <w:p w14:paraId="73B14575" w14:textId="77777777" w:rsidR="008F2636" w:rsidRDefault="008F2636"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30745A8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074E7"/>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19A8"/>
    <w:rsid w:val="000B3913"/>
    <w:rsid w:val="000B4E72"/>
    <w:rsid w:val="000B6A40"/>
    <w:rsid w:val="000C163E"/>
    <w:rsid w:val="000C52FC"/>
    <w:rsid w:val="000C7FE8"/>
    <w:rsid w:val="000D457C"/>
    <w:rsid w:val="000E1F40"/>
    <w:rsid w:val="000F1CF0"/>
    <w:rsid w:val="00116850"/>
    <w:rsid w:val="001251F7"/>
    <w:rsid w:val="00130BCB"/>
    <w:rsid w:val="00142B8D"/>
    <w:rsid w:val="00142CDC"/>
    <w:rsid w:val="001476E1"/>
    <w:rsid w:val="00152243"/>
    <w:rsid w:val="00153B69"/>
    <w:rsid w:val="00154F6A"/>
    <w:rsid w:val="00154F83"/>
    <w:rsid w:val="00164FBD"/>
    <w:rsid w:val="00182054"/>
    <w:rsid w:val="00184719"/>
    <w:rsid w:val="001A1AB5"/>
    <w:rsid w:val="001A20B4"/>
    <w:rsid w:val="001A5BA9"/>
    <w:rsid w:val="001B1744"/>
    <w:rsid w:val="001B40C4"/>
    <w:rsid w:val="001C0393"/>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1ABF"/>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F5CAE"/>
    <w:rsid w:val="00306DCC"/>
    <w:rsid w:val="00313137"/>
    <w:rsid w:val="003249E6"/>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201FD"/>
    <w:rsid w:val="00432101"/>
    <w:rsid w:val="004358B3"/>
    <w:rsid w:val="004504FA"/>
    <w:rsid w:val="0045215D"/>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4E4788"/>
    <w:rsid w:val="00504A5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1557"/>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B2305"/>
    <w:rsid w:val="008C7288"/>
    <w:rsid w:val="008D0BF0"/>
    <w:rsid w:val="008D38DD"/>
    <w:rsid w:val="008D427D"/>
    <w:rsid w:val="008D7667"/>
    <w:rsid w:val="008E2DC3"/>
    <w:rsid w:val="008E7ECF"/>
    <w:rsid w:val="008F0B46"/>
    <w:rsid w:val="008F2636"/>
    <w:rsid w:val="008F44B0"/>
    <w:rsid w:val="008F62D2"/>
    <w:rsid w:val="009111AF"/>
    <w:rsid w:val="00913236"/>
    <w:rsid w:val="00922F5F"/>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07B66"/>
    <w:rsid w:val="00A10128"/>
    <w:rsid w:val="00A164C4"/>
    <w:rsid w:val="00A20681"/>
    <w:rsid w:val="00A34A93"/>
    <w:rsid w:val="00A354AA"/>
    <w:rsid w:val="00A4507E"/>
    <w:rsid w:val="00A5631C"/>
    <w:rsid w:val="00A56E73"/>
    <w:rsid w:val="00A61AB2"/>
    <w:rsid w:val="00A64C6B"/>
    <w:rsid w:val="00A65215"/>
    <w:rsid w:val="00A66FEC"/>
    <w:rsid w:val="00A811FE"/>
    <w:rsid w:val="00A8136A"/>
    <w:rsid w:val="00A82714"/>
    <w:rsid w:val="00A83C19"/>
    <w:rsid w:val="00A90530"/>
    <w:rsid w:val="00A9606F"/>
    <w:rsid w:val="00AA0E89"/>
    <w:rsid w:val="00AA55E7"/>
    <w:rsid w:val="00AA6C1D"/>
    <w:rsid w:val="00AB3FED"/>
    <w:rsid w:val="00AC778D"/>
    <w:rsid w:val="00AD5AA9"/>
    <w:rsid w:val="00AD6180"/>
    <w:rsid w:val="00AE26AF"/>
    <w:rsid w:val="00AE4A04"/>
    <w:rsid w:val="00AF0596"/>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2B3D"/>
    <w:rsid w:val="00BB69BE"/>
    <w:rsid w:val="00BC5B05"/>
    <w:rsid w:val="00BC61F8"/>
    <w:rsid w:val="00BD0316"/>
    <w:rsid w:val="00BE2EE2"/>
    <w:rsid w:val="00BE5AED"/>
    <w:rsid w:val="00C0279E"/>
    <w:rsid w:val="00C11065"/>
    <w:rsid w:val="00C24BE5"/>
    <w:rsid w:val="00C3525B"/>
    <w:rsid w:val="00C51CD8"/>
    <w:rsid w:val="00C52C0C"/>
    <w:rsid w:val="00C53BD1"/>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85891"/>
    <w:rsid w:val="00D94093"/>
    <w:rsid w:val="00D95976"/>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4CB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4856</Words>
  <Characters>2769</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7610</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10</cp:revision>
  <cp:lastPrinted>2021-03-09T10:11:00Z</cp:lastPrinted>
  <dcterms:created xsi:type="dcterms:W3CDTF">2023-02-27T10:25:00Z</dcterms:created>
  <dcterms:modified xsi:type="dcterms:W3CDTF">2023-03-21T10:25:00Z</dcterms:modified>
</cp:coreProperties>
</file>